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75"/>
        <w:gridCol w:w="3859"/>
        <w:gridCol w:w="1953"/>
        <w:gridCol w:w="1104"/>
        <w:gridCol w:w="1319"/>
      </w:tblGrid>
      <w:tr w:rsidR="00897E60" w:rsidRPr="00897E60" w:rsidTr="00897E60">
        <w:trPr>
          <w:trHeight w:val="699"/>
        </w:trPr>
        <w:tc>
          <w:tcPr>
            <w:tcW w:w="9962" w:type="dxa"/>
            <w:gridSpan w:val="6"/>
            <w:tcBorders>
              <w:top w:val="single" w:sz="4" w:space="0" w:color="auto"/>
              <w:left w:val="single" w:sz="4" w:space="0" w:color="auto"/>
              <w:bottom w:val="single" w:sz="4" w:space="0" w:color="auto"/>
            </w:tcBorders>
            <w:shd w:val="clear" w:color="auto" w:fill="auto"/>
            <w:vAlign w:val="center"/>
          </w:tcPr>
          <w:p w:rsidR="00897E60" w:rsidRPr="00897E60" w:rsidRDefault="00897E60" w:rsidP="00897E60">
            <w:pPr>
              <w:widowControl/>
              <w:jc w:val="center"/>
              <w:rPr>
                <w:rFonts w:asciiTheme="minorEastAsia" w:hAnsiTheme="minorEastAsia" w:cs="宋体"/>
                <w:color w:val="000000"/>
                <w:kern w:val="0"/>
                <w:sz w:val="32"/>
                <w:szCs w:val="36"/>
              </w:rPr>
            </w:pPr>
            <w:r w:rsidRPr="00897E60">
              <w:rPr>
                <w:rFonts w:asciiTheme="minorEastAsia" w:hAnsiTheme="minorEastAsia" w:cs="宋体" w:hint="eastAsia"/>
                <w:color w:val="000000"/>
                <w:kern w:val="0"/>
                <w:sz w:val="32"/>
                <w:szCs w:val="36"/>
              </w:rPr>
              <w:t>交通学院2015年校院级SRTP项目中期检查第一组</w:t>
            </w:r>
          </w:p>
        </w:tc>
      </w:tr>
      <w:tr w:rsidR="00897E60" w:rsidRPr="00897E60" w:rsidTr="00897E60">
        <w:trPr>
          <w:trHeight w:val="495"/>
        </w:trPr>
        <w:tc>
          <w:tcPr>
            <w:tcW w:w="99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 w:val="24"/>
                <w:szCs w:val="28"/>
              </w:rPr>
            </w:pPr>
            <w:r w:rsidRPr="00897E60">
              <w:rPr>
                <w:rFonts w:asciiTheme="minorEastAsia" w:hAnsiTheme="minorEastAsia" w:cs="宋体" w:hint="eastAsia"/>
                <w:color w:val="000000"/>
                <w:kern w:val="0"/>
                <w:sz w:val="24"/>
                <w:szCs w:val="28"/>
              </w:rPr>
              <w:t>时间：4月11日上午9:00     地点：J2-208</w:t>
            </w:r>
          </w:p>
        </w:tc>
      </w:tr>
      <w:tr w:rsidR="00897E60" w:rsidRPr="00897E60" w:rsidTr="00897E60">
        <w:trPr>
          <w:trHeight w:val="375"/>
        </w:trPr>
        <w:tc>
          <w:tcPr>
            <w:tcW w:w="99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 w:val="24"/>
                <w:szCs w:val="28"/>
              </w:rPr>
            </w:pPr>
            <w:r w:rsidRPr="00897E60">
              <w:rPr>
                <w:rFonts w:asciiTheme="minorEastAsia" w:hAnsiTheme="minorEastAsia" w:cs="宋体" w:hint="eastAsia"/>
                <w:color w:val="000000"/>
                <w:kern w:val="0"/>
                <w:sz w:val="24"/>
                <w:szCs w:val="28"/>
              </w:rPr>
              <w:t>答辩老师：梁</w:t>
            </w:r>
            <w:proofErr w:type="gramStart"/>
            <w:r w:rsidRPr="00897E60">
              <w:rPr>
                <w:rFonts w:asciiTheme="minorEastAsia" w:hAnsiTheme="minorEastAsia" w:cs="宋体" w:hint="eastAsia"/>
                <w:color w:val="000000"/>
                <w:kern w:val="0"/>
                <w:sz w:val="24"/>
                <w:szCs w:val="28"/>
              </w:rPr>
              <w:t>衡弘 冒刘</w:t>
            </w:r>
            <w:proofErr w:type="gramEnd"/>
            <w:r w:rsidRPr="00897E60">
              <w:rPr>
                <w:rFonts w:asciiTheme="minorEastAsia" w:hAnsiTheme="minorEastAsia" w:cs="宋体" w:hint="eastAsia"/>
                <w:color w:val="000000"/>
                <w:kern w:val="0"/>
                <w:sz w:val="24"/>
                <w:szCs w:val="28"/>
              </w:rPr>
              <w:t>燕 曲栩 杨帆</w:t>
            </w:r>
          </w:p>
        </w:tc>
      </w:tr>
      <w:tr w:rsidR="00897E60" w:rsidRPr="00897E60" w:rsidTr="0018307E">
        <w:trPr>
          <w:trHeight w:val="56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widowControl/>
              <w:jc w:val="center"/>
              <w:rPr>
                <w:rFonts w:asciiTheme="minorEastAsia" w:hAnsiTheme="minorEastAsia" w:cs="宋体"/>
                <w:kern w:val="0"/>
                <w:szCs w:val="21"/>
              </w:rPr>
            </w:pPr>
            <w:r w:rsidRPr="00897E60">
              <w:rPr>
                <w:rFonts w:asciiTheme="minorEastAsia" w:hAnsiTheme="minorEastAsia" w:cs="宋体" w:hint="eastAsia"/>
                <w:color w:val="000000"/>
                <w:kern w:val="0"/>
                <w:szCs w:val="21"/>
              </w:rPr>
              <w:t>序号</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项目编号</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项目名称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申报人姓名</w:t>
            </w:r>
          </w:p>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（学号）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kern w:val="0"/>
                <w:szCs w:val="21"/>
              </w:rPr>
            </w:pPr>
            <w:r w:rsidRPr="00897E60">
              <w:rPr>
                <w:rFonts w:asciiTheme="minorEastAsia" w:hAnsiTheme="minorEastAsia" w:cs="宋体" w:hint="eastAsia"/>
                <w:color w:val="000000"/>
                <w:kern w:val="0"/>
                <w:szCs w:val="21"/>
              </w:rPr>
              <w:t>指导教师</w:t>
            </w:r>
          </w:p>
        </w:tc>
        <w:tc>
          <w:tcPr>
            <w:tcW w:w="1349" w:type="dxa"/>
            <w:tcBorders>
              <w:top w:val="single" w:sz="4" w:space="0" w:color="auto"/>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申请意向</w:t>
            </w:r>
          </w:p>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（学生答辩时声明）</w:t>
            </w: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15212083</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公交专用车道的时空资源优化设计</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杨逸飞(21113221)</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程琳</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2</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15212051</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现代有轨电车与地面公交运行协调技术的研究</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张梦轩(21112205)</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过秀成</w:t>
            </w:r>
            <w:proofErr w:type="gramEnd"/>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3</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15212071</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多车道高速公路大型车辆影响效应研究</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罗雅婷(21113106)</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过秀成</w:t>
            </w:r>
            <w:proofErr w:type="gramEnd"/>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4</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15212076</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基于手机信令的城市快速路实时行程车速检测方法与技术</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孙荣杰(21113217)</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王卫</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5</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15212115</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辅助普通公共交通的城市定制公交</w:t>
            </w:r>
            <w:bookmarkStart w:id="0" w:name="_GoBack"/>
            <w:bookmarkEnd w:id="0"/>
            <w:r w:rsidRPr="00897E60">
              <w:rPr>
                <w:rFonts w:asciiTheme="minorEastAsia" w:hAnsiTheme="minorEastAsia" w:cs="宋体" w:hint="eastAsia"/>
                <w:color w:val="000000"/>
                <w:kern w:val="0"/>
                <w:szCs w:val="21"/>
              </w:rPr>
              <w:t>的出行特性</w:t>
            </w:r>
            <w:proofErr w:type="gramStart"/>
            <w:r w:rsidRPr="00897E60">
              <w:rPr>
                <w:rFonts w:asciiTheme="minorEastAsia" w:hAnsiTheme="minorEastAsia" w:cs="宋体" w:hint="eastAsia"/>
                <w:color w:val="000000"/>
                <w:kern w:val="0"/>
                <w:szCs w:val="21"/>
              </w:rPr>
              <w:t>及设置</w:t>
            </w:r>
            <w:proofErr w:type="gramEnd"/>
            <w:r w:rsidRPr="00897E60">
              <w:rPr>
                <w:rFonts w:asciiTheme="minorEastAsia" w:hAnsiTheme="minorEastAsia" w:cs="宋体" w:hint="eastAsia"/>
                <w:color w:val="000000"/>
                <w:kern w:val="0"/>
                <w:szCs w:val="21"/>
              </w:rPr>
              <w:t>优化</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冒培培(21113204)</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陈峻</w:t>
            </w:r>
            <w:proofErr w:type="gramEnd"/>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6</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15212058</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实时交通信息在线可视化方法研究</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綦聪(21013112)</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王卫</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7</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15212077</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南京市地铁站点周边不同性质用地的出行生成率指标研究</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张楠(21012103)</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陈学武</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8</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15212007</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基于VISSIM的高速公路交通运行状态分析及评价</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陆加健</w:t>
            </w:r>
            <w:proofErr w:type="gramEnd"/>
            <w:r w:rsidRPr="00897E60">
              <w:rPr>
                <w:rFonts w:asciiTheme="minorEastAsia" w:hAnsiTheme="minorEastAsia" w:cs="宋体" w:hint="eastAsia"/>
                <w:color w:val="000000"/>
                <w:kern w:val="0"/>
                <w:szCs w:val="21"/>
              </w:rPr>
              <w:t>(21013113)</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张健</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9</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15212020</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基于元胞自动机的高速公路紊流现象研究</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梁爽(21113207)</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梁衡弘</w:t>
            </w:r>
            <w:proofErr w:type="gramEnd"/>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10</w:t>
            </w:r>
          </w:p>
        </w:tc>
        <w:tc>
          <w:tcPr>
            <w:tcW w:w="1076"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15212052</w:t>
            </w:r>
          </w:p>
        </w:tc>
        <w:tc>
          <w:tcPr>
            <w:tcW w:w="399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基于B/S平台的居民出行调查辅助系统的开发</w:t>
            </w:r>
          </w:p>
        </w:tc>
        <w:tc>
          <w:tcPr>
            <w:tcW w:w="198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郑启康</w:t>
            </w:r>
            <w:proofErr w:type="gramEnd"/>
            <w:r w:rsidRPr="00897E60">
              <w:rPr>
                <w:rFonts w:asciiTheme="minorEastAsia" w:hAnsiTheme="minorEastAsia" w:cs="宋体" w:hint="eastAsia"/>
                <w:color w:val="000000"/>
                <w:kern w:val="0"/>
                <w:szCs w:val="21"/>
              </w:rPr>
              <w:t>(21013109)</w:t>
            </w:r>
          </w:p>
        </w:tc>
        <w:tc>
          <w:tcPr>
            <w:tcW w:w="113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过秀成</w:t>
            </w:r>
            <w:proofErr w:type="gramEnd"/>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11</w:t>
            </w:r>
          </w:p>
        </w:tc>
        <w:tc>
          <w:tcPr>
            <w:tcW w:w="1076"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15212035</w:t>
            </w:r>
          </w:p>
        </w:tc>
        <w:tc>
          <w:tcPr>
            <w:tcW w:w="399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基于车载单元的公交行车速度优化控制及其效能分析</w:t>
            </w:r>
          </w:p>
        </w:tc>
        <w:tc>
          <w:tcPr>
            <w:tcW w:w="198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袁帅(21113131)</w:t>
            </w:r>
          </w:p>
        </w:tc>
        <w:tc>
          <w:tcPr>
            <w:tcW w:w="113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季彦婕</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12</w:t>
            </w:r>
          </w:p>
        </w:tc>
        <w:tc>
          <w:tcPr>
            <w:tcW w:w="1076"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15212049</w:t>
            </w:r>
          </w:p>
        </w:tc>
        <w:tc>
          <w:tcPr>
            <w:tcW w:w="399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南京市电动自行车出行特性分析及管理策略研究</w:t>
            </w:r>
          </w:p>
        </w:tc>
        <w:tc>
          <w:tcPr>
            <w:tcW w:w="198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杨钧剑(21113120)</w:t>
            </w:r>
          </w:p>
        </w:tc>
        <w:tc>
          <w:tcPr>
            <w:tcW w:w="113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张宁</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13</w:t>
            </w:r>
          </w:p>
        </w:tc>
        <w:tc>
          <w:tcPr>
            <w:tcW w:w="1076"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15212028</w:t>
            </w:r>
          </w:p>
        </w:tc>
        <w:tc>
          <w:tcPr>
            <w:tcW w:w="399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现代有轨电车条件下平面交叉口时空资源组合配置微观仿真</w:t>
            </w:r>
          </w:p>
        </w:tc>
        <w:tc>
          <w:tcPr>
            <w:tcW w:w="198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屈靖耀</w:t>
            </w:r>
            <w:proofErr w:type="gramEnd"/>
            <w:r w:rsidRPr="00897E60">
              <w:rPr>
                <w:rFonts w:asciiTheme="minorEastAsia" w:hAnsiTheme="minorEastAsia" w:cs="宋体" w:hint="eastAsia"/>
                <w:color w:val="000000"/>
                <w:kern w:val="0"/>
                <w:szCs w:val="21"/>
              </w:rPr>
              <w:t>(21112123)</w:t>
            </w:r>
          </w:p>
        </w:tc>
        <w:tc>
          <w:tcPr>
            <w:tcW w:w="113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杨敏</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r w:rsidR="00897E60" w:rsidRPr="00897E60" w:rsidTr="0018307E">
        <w:trPr>
          <w:trHeight w:val="689"/>
        </w:trPr>
        <w:tc>
          <w:tcPr>
            <w:tcW w:w="426"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14</w:t>
            </w:r>
          </w:p>
        </w:tc>
        <w:tc>
          <w:tcPr>
            <w:tcW w:w="1076"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15212044</w:t>
            </w:r>
          </w:p>
        </w:tc>
        <w:tc>
          <w:tcPr>
            <w:tcW w:w="399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多方式出行路径选择的效用函数与引导策略</w:t>
            </w:r>
          </w:p>
        </w:tc>
        <w:tc>
          <w:tcPr>
            <w:tcW w:w="198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roofErr w:type="gramStart"/>
            <w:r w:rsidRPr="00897E60">
              <w:rPr>
                <w:rFonts w:asciiTheme="minorEastAsia" w:hAnsiTheme="minorEastAsia" w:cs="宋体" w:hint="eastAsia"/>
                <w:color w:val="000000"/>
                <w:kern w:val="0"/>
                <w:szCs w:val="21"/>
              </w:rPr>
              <w:t>张宇丰</w:t>
            </w:r>
            <w:proofErr w:type="gramEnd"/>
            <w:r w:rsidRPr="00897E60">
              <w:rPr>
                <w:rFonts w:asciiTheme="minorEastAsia" w:hAnsiTheme="minorEastAsia" w:cs="宋体" w:hint="eastAsia"/>
                <w:color w:val="000000"/>
                <w:kern w:val="0"/>
                <w:szCs w:val="21"/>
              </w:rPr>
              <w:t>(21012116)</w:t>
            </w:r>
          </w:p>
        </w:tc>
        <w:tc>
          <w:tcPr>
            <w:tcW w:w="113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r w:rsidRPr="00897E60">
              <w:rPr>
                <w:rFonts w:asciiTheme="minorEastAsia" w:hAnsiTheme="minorEastAsia" w:cs="宋体" w:hint="eastAsia"/>
                <w:color w:val="000000"/>
                <w:kern w:val="0"/>
                <w:szCs w:val="21"/>
              </w:rPr>
              <w:t>杨敏</w:t>
            </w:r>
          </w:p>
        </w:tc>
        <w:tc>
          <w:tcPr>
            <w:tcW w:w="134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s="宋体"/>
                <w:color w:val="000000"/>
                <w:kern w:val="0"/>
                <w:szCs w:val="21"/>
              </w:rPr>
            </w:pPr>
          </w:p>
        </w:tc>
      </w:tr>
    </w:tbl>
    <w:p w:rsidR="007634C9" w:rsidRPr="00897E60" w:rsidRDefault="007634C9">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74"/>
        <w:gridCol w:w="3857"/>
        <w:gridCol w:w="1953"/>
        <w:gridCol w:w="1104"/>
        <w:gridCol w:w="1319"/>
      </w:tblGrid>
      <w:tr w:rsidR="00897E60" w:rsidRPr="00897E60" w:rsidTr="00897E60">
        <w:trPr>
          <w:trHeight w:val="699"/>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widowControl/>
              <w:jc w:val="center"/>
              <w:rPr>
                <w:rFonts w:asciiTheme="minorEastAsia" w:hAnsiTheme="minorEastAsia"/>
                <w:color w:val="000000"/>
                <w:sz w:val="36"/>
                <w:szCs w:val="36"/>
              </w:rPr>
            </w:pPr>
            <w:r w:rsidRPr="00897E60">
              <w:rPr>
                <w:rFonts w:asciiTheme="minorEastAsia" w:hAnsiTheme="minorEastAsia" w:hint="eastAsia"/>
                <w:color w:val="000000"/>
                <w:sz w:val="32"/>
                <w:szCs w:val="36"/>
              </w:rPr>
              <w:lastRenderedPageBreak/>
              <w:t>交通学院2015年校院级SRTP项目中期检查第二组</w:t>
            </w:r>
          </w:p>
        </w:tc>
      </w:tr>
      <w:tr w:rsidR="00897E60" w:rsidRPr="00897E60" w:rsidTr="00897E60">
        <w:trPr>
          <w:trHeight w:val="495"/>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olor w:val="000000"/>
                <w:sz w:val="24"/>
                <w:szCs w:val="28"/>
              </w:rPr>
            </w:pPr>
            <w:r w:rsidRPr="00897E60">
              <w:rPr>
                <w:rFonts w:asciiTheme="minorEastAsia" w:hAnsiTheme="minorEastAsia" w:hint="eastAsia"/>
                <w:color w:val="000000"/>
                <w:sz w:val="24"/>
                <w:szCs w:val="28"/>
              </w:rPr>
              <w:t>时间：4月11日上午9:00     地点：J2-210</w:t>
            </w:r>
          </w:p>
        </w:tc>
      </w:tr>
      <w:tr w:rsidR="00897E60" w:rsidRPr="00897E60" w:rsidTr="00897E60">
        <w:trPr>
          <w:trHeight w:val="375"/>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olor w:val="000000"/>
                <w:sz w:val="24"/>
                <w:szCs w:val="28"/>
              </w:rPr>
            </w:pPr>
            <w:r w:rsidRPr="00897E60">
              <w:rPr>
                <w:rFonts w:asciiTheme="minorEastAsia" w:hAnsiTheme="minorEastAsia" w:hint="eastAsia"/>
                <w:color w:val="000000"/>
                <w:sz w:val="24"/>
                <w:szCs w:val="28"/>
              </w:rPr>
              <w:t xml:space="preserve">答辩老师：邓永锋 张贤明 耿艳芬 </w:t>
            </w:r>
            <w:proofErr w:type="gramStart"/>
            <w:r w:rsidRPr="00897E60">
              <w:rPr>
                <w:rFonts w:asciiTheme="minorEastAsia" w:hAnsiTheme="minorEastAsia" w:hint="eastAsia"/>
                <w:color w:val="000000"/>
                <w:sz w:val="24"/>
                <w:szCs w:val="28"/>
              </w:rPr>
              <w:t>王宁萍</w:t>
            </w:r>
            <w:proofErr w:type="gramEnd"/>
            <w:r w:rsidRPr="00897E60">
              <w:rPr>
                <w:rFonts w:asciiTheme="minorEastAsia" w:hAnsiTheme="minorEastAsia" w:hint="eastAsia"/>
                <w:color w:val="000000"/>
                <w:sz w:val="24"/>
                <w:szCs w:val="28"/>
              </w:rPr>
              <w:t xml:space="preserve"> 谢逸仙</w:t>
            </w:r>
          </w:p>
        </w:tc>
      </w:tr>
      <w:tr w:rsidR="00897E60" w:rsidRPr="00897E60" w:rsidTr="00897E60">
        <w:trPr>
          <w:trHeight w:val="563"/>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widowControl/>
              <w:jc w:val="center"/>
              <w:rPr>
                <w:rFonts w:asciiTheme="minorEastAsia" w:hAnsiTheme="minorEastAsia"/>
                <w:szCs w:val="21"/>
              </w:rPr>
            </w:pPr>
            <w:r w:rsidRPr="00897E60">
              <w:rPr>
                <w:rFonts w:asciiTheme="minorEastAsia" w:hAnsiTheme="minorEastAsia" w:hint="eastAsia"/>
                <w:szCs w:val="21"/>
              </w:rPr>
              <w:t>序号</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项目编号</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项目名称</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97E60" w:rsidRDefault="00897E60" w:rsidP="00897E60">
            <w:pPr>
              <w:jc w:val="center"/>
              <w:rPr>
                <w:rFonts w:asciiTheme="minorEastAsia" w:hAnsiTheme="minorEastAsia"/>
                <w:color w:val="000000"/>
                <w:szCs w:val="21"/>
              </w:rPr>
            </w:pPr>
            <w:r w:rsidRPr="00897E60">
              <w:rPr>
                <w:rFonts w:asciiTheme="minorEastAsia" w:hAnsiTheme="minorEastAsia" w:hint="eastAsia"/>
                <w:color w:val="000000"/>
                <w:szCs w:val="21"/>
              </w:rPr>
              <w:t>申报人姓名</w:t>
            </w:r>
          </w:p>
          <w:p w:rsidR="00897E60" w:rsidRPr="00897E60" w:rsidRDefault="00897E60" w:rsidP="00897E60">
            <w:pPr>
              <w:jc w:val="center"/>
              <w:rPr>
                <w:rFonts w:asciiTheme="minorEastAsia" w:hAnsiTheme="minorEastAsia"/>
                <w:color w:val="000000"/>
                <w:szCs w:val="21"/>
              </w:rPr>
            </w:pPr>
            <w:r w:rsidRPr="00897E60">
              <w:rPr>
                <w:rFonts w:asciiTheme="minorEastAsia" w:hAnsiTheme="minorEastAsia" w:hint="eastAsia"/>
                <w:color w:val="000000"/>
                <w:szCs w:val="21"/>
              </w:rPr>
              <w:t>（学号）</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指导教师</w:t>
            </w:r>
          </w:p>
        </w:tc>
        <w:tc>
          <w:tcPr>
            <w:tcW w:w="1319" w:type="dxa"/>
            <w:tcBorders>
              <w:top w:val="single" w:sz="4" w:space="0" w:color="auto"/>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申请意向（学生答辩时声明）</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15212050</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新型寒区隧道防冻保温技术传热特性及优化试验研究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叶美锡(21813102)</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张国柱</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2</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15212104</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探究次生钢渣活性激化方法及其在固化土中的应用</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张凤尧</w:t>
            </w:r>
            <w:proofErr w:type="gramEnd"/>
            <w:r w:rsidRPr="00897E60">
              <w:rPr>
                <w:rFonts w:asciiTheme="minorEastAsia" w:hAnsiTheme="minorEastAsia" w:hint="eastAsia"/>
                <w:szCs w:val="21"/>
              </w:rPr>
              <w:t>(21813135)</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邓永锋</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3</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15212003</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基于数值分析的能源地下工程区域适宜性研究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郭淇文(21812101)</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张国柱</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4</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15212045</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proofErr w:type="gramStart"/>
            <w:r w:rsidRPr="00897E60">
              <w:rPr>
                <w:rFonts w:asciiTheme="minorEastAsia" w:hAnsiTheme="minorEastAsia" w:hint="eastAsia"/>
                <w:szCs w:val="21"/>
              </w:rPr>
              <w:t>含微纳米</w:t>
            </w:r>
            <w:proofErr w:type="gramEnd"/>
            <w:r w:rsidRPr="00897E60">
              <w:rPr>
                <w:rFonts w:asciiTheme="minorEastAsia" w:hAnsiTheme="minorEastAsia" w:hint="eastAsia"/>
                <w:szCs w:val="21"/>
              </w:rPr>
              <w:t>气泡砂土抗液化性能试验研究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杨正旺(21813130)</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章定文</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5</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15212032</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FF6C34">
            <w:pPr>
              <w:jc w:val="left"/>
              <w:rPr>
                <w:rFonts w:asciiTheme="minorEastAsia" w:hAnsiTheme="minorEastAsia"/>
                <w:szCs w:val="21"/>
              </w:rPr>
            </w:pPr>
            <w:r w:rsidRPr="00897E60">
              <w:rPr>
                <w:rFonts w:asciiTheme="minorEastAsia" w:hAnsiTheme="minorEastAsia" w:hint="eastAsia"/>
                <w:szCs w:val="21"/>
              </w:rPr>
              <w:t>大直径盾构隧道施工对周边古建筑物的影响机理与加固措施研究——以扬州瘦西湖隧道为例</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魏煜坤(21812102)</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章定文</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6</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15212033</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盐分对重</w:t>
            </w:r>
            <w:proofErr w:type="gramStart"/>
            <w:r w:rsidRPr="00897E60">
              <w:rPr>
                <w:rFonts w:asciiTheme="minorEastAsia" w:hAnsiTheme="minorEastAsia" w:hint="eastAsia"/>
                <w:szCs w:val="21"/>
              </w:rPr>
              <w:t>塑</w:t>
            </w:r>
            <w:proofErr w:type="gramEnd"/>
            <w:r w:rsidRPr="00897E60">
              <w:rPr>
                <w:rFonts w:asciiTheme="minorEastAsia" w:hAnsiTheme="minorEastAsia" w:hint="eastAsia"/>
                <w:szCs w:val="21"/>
              </w:rPr>
              <w:t>粘土固结不排水剪切强度的影响研究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孟令天</w:t>
            </w:r>
            <w:proofErr w:type="gramEnd"/>
            <w:r w:rsidRPr="00897E60">
              <w:rPr>
                <w:rFonts w:asciiTheme="minorEastAsia" w:hAnsiTheme="minorEastAsia" w:hint="eastAsia"/>
                <w:szCs w:val="21"/>
              </w:rPr>
              <w:t>(21813110)</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邓永锋</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7</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15212017</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表面活性剂SDBS强化曝气修复饱和砂土MTBE污染一维模型试验研究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张彦琨(21812110)</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刘志彬</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8</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15212002</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GCL材料在冻融循环下膨胀性质改变及微观机理分析</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刘宜昭</w:t>
            </w:r>
            <w:proofErr w:type="gramEnd"/>
            <w:r w:rsidRPr="00897E60">
              <w:rPr>
                <w:rFonts w:asciiTheme="minorEastAsia" w:hAnsiTheme="minorEastAsia" w:hint="eastAsia"/>
                <w:szCs w:val="21"/>
              </w:rPr>
              <w:t>(21813104)</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刘志斌</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9</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15212081</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东南大学浦口校区校园控制网布测方案设计及实施</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董彦锋(21313109)</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李玉宝</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10</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15212011</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985高校理工科学生关于阅读人文社科类书籍的研究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赵磊(21213116)</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秦霞</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11</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15212101</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基于移动终端的出租车中转云平台信息流重整模型</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胡敏(21213127)</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张祥</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897E60">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12</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15212062</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基于结构解析的雨水管网溢流研究</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陈宏燕</w:t>
            </w:r>
            <w:proofErr w:type="gramEnd"/>
            <w:r w:rsidRPr="00897E60">
              <w:rPr>
                <w:rFonts w:asciiTheme="minorEastAsia" w:hAnsiTheme="minorEastAsia" w:hint="eastAsia"/>
                <w:szCs w:val="21"/>
              </w:rPr>
              <w:t xml:space="preserve">(21412106) </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耿艳芬</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BB52DC">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13</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15212013</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校园自行车出行特征现状调研、问题分析与停靠对策研究</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杨丽(21113105) </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叶智锐</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bl>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p w:rsidR="00897E60" w:rsidRPr="00897E60" w:rsidRDefault="00897E60">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74"/>
        <w:gridCol w:w="3857"/>
        <w:gridCol w:w="1953"/>
        <w:gridCol w:w="1104"/>
        <w:gridCol w:w="1319"/>
      </w:tblGrid>
      <w:tr w:rsidR="00897E60" w:rsidRPr="00897E60" w:rsidTr="00897E60">
        <w:trPr>
          <w:trHeight w:val="699"/>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widowControl/>
              <w:jc w:val="center"/>
              <w:rPr>
                <w:rFonts w:asciiTheme="minorEastAsia" w:hAnsiTheme="minorEastAsia"/>
                <w:color w:val="000000"/>
                <w:sz w:val="36"/>
                <w:szCs w:val="36"/>
              </w:rPr>
            </w:pPr>
            <w:r w:rsidRPr="00897E60">
              <w:rPr>
                <w:rFonts w:asciiTheme="minorEastAsia" w:hAnsiTheme="minorEastAsia" w:hint="eastAsia"/>
                <w:color w:val="000000"/>
                <w:sz w:val="32"/>
                <w:szCs w:val="36"/>
              </w:rPr>
              <w:lastRenderedPageBreak/>
              <w:t>交通学院2015年校院级SRTP项目中期检查第三组</w:t>
            </w:r>
          </w:p>
        </w:tc>
      </w:tr>
      <w:tr w:rsidR="00897E60" w:rsidRPr="00897E60" w:rsidTr="00897E60">
        <w:trPr>
          <w:trHeight w:val="495"/>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olor w:val="000000"/>
                <w:sz w:val="24"/>
                <w:szCs w:val="28"/>
              </w:rPr>
            </w:pPr>
            <w:r w:rsidRPr="00897E60">
              <w:rPr>
                <w:rFonts w:asciiTheme="minorEastAsia" w:hAnsiTheme="minorEastAsia" w:hint="eastAsia"/>
                <w:color w:val="000000"/>
                <w:sz w:val="24"/>
                <w:szCs w:val="28"/>
              </w:rPr>
              <w:t>时间：4月11日上午9:00     地点：J2-212</w:t>
            </w:r>
          </w:p>
        </w:tc>
      </w:tr>
      <w:tr w:rsidR="00897E60" w:rsidRPr="00897E60" w:rsidTr="00897E60">
        <w:trPr>
          <w:trHeight w:val="375"/>
        </w:trPr>
        <w:tc>
          <w:tcPr>
            <w:tcW w:w="9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color w:val="000000"/>
                <w:sz w:val="24"/>
                <w:szCs w:val="28"/>
              </w:rPr>
            </w:pPr>
            <w:r w:rsidRPr="00897E60">
              <w:rPr>
                <w:rFonts w:asciiTheme="minorEastAsia" w:hAnsiTheme="minorEastAsia" w:hint="eastAsia"/>
                <w:color w:val="000000"/>
                <w:sz w:val="24"/>
                <w:szCs w:val="28"/>
              </w:rPr>
              <w:t>答辩老师：</w:t>
            </w:r>
            <w:r>
              <w:rPr>
                <w:rFonts w:asciiTheme="minorEastAsia" w:hAnsiTheme="minorEastAsia" w:hint="eastAsia"/>
                <w:color w:val="000000"/>
                <w:sz w:val="24"/>
                <w:szCs w:val="28"/>
              </w:rPr>
              <w:t xml:space="preserve">程建川 </w:t>
            </w:r>
            <w:r w:rsidRPr="00897E60">
              <w:rPr>
                <w:rFonts w:asciiTheme="minorEastAsia" w:hAnsiTheme="minorEastAsia" w:hint="eastAsia"/>
                <w:color w:val="000000"/>
                <w:sz w:val="24"/>
                <w:szCs w:val="28"/>
              </w:rPr>
              <w:t xml:space="preserve">高英 </w:t>
            </w:r>
            <w:proofErr w:type="gramStart"/>
            <w:r w:rsidRPr="00897E60">
              <w:rPr>
                <w:rFonts w:asciiTheme="minorEastAsia" w:hAnsiTheme="minorEastAsia" w:hint="eastAsia"/>
                <w:color w:val="000000"/>
                <w:sz w:val="24"/>
                <w:szCs w:val="28"/>
              </w:rPr>
              <w:t>许崇法</w:t>
            </w:r>
            <w:proofErr w:type="gramEnd"/>
            <w:r w:rsidRPr="00897E60">
              <w:rPr>
                <w:rFonts w:asciiTheme="minorEastAsia" w:hAnsiTheme="minorEastAsia" w:hint="eastAsia"/>
                <w:color w:val="000000"/>
                <w:sz w:val="24"/>
                <w:szCs w:val="28"/>
              </w:rPr>
              <w:t xml:space="preserve"> 廖公云 于斌</w:t>
            </w:r>
          </w:p>
        </w:tc>
      </w:tr>
      <w:tr w:rsidR="00897E60" w:rsidRPr="00897E60" w:rsidTr="0018307E">
        <w:trPr>
          <w:trHeight w:val="563"/>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widowControl/>
              <w:jc w:val="center"/>
              <w:rPr>
                <w:rFonts w:asciiTheme="minorEastAsia" w:hAnsiTheme="minorEastAsia"/>
                <w:szCs w:val="21"/>
              </w:rPr>
            </w:pPr>
            <w:r w:rsidRPr="00897E60">
              <w:rPr>
                <w:rFonts w:asciiTheme="minorEastAsia" w:hAnsiTheme="minorEastAsia" w:hint="eastAsia"/>
                <w:szCs w:val="21"/>
              </w:rPr>
              <w:t>序号</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项目编号</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项目名称</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97E60" w:rsidRDefault="00897E60" w:rsidP="00897E60">
            <w:pPr>
              <w:jc w:val="center"/>
              <w:rPr>
                <w:rFonts w:asciiTheme="minorEastAsia" w:hAnsiTheme="minorEastAsia"/>
                <w:color w:val="000000"/>
                <w:szCs w:val="21"/>
              </w:rPr>
            </w:pPr>
            <w:r w:rsidRPr="00897E60">
              <w:rPr>
                <w:rFonts w:asciiTheme="minorEastAsia" w:hAnsiTheme="minorEastAsia" w:hint="eastAsia"/>
                <w:color w:val="000000"/>
                <w:szCs w:val="21"/>
              </w:rPr>
              <w:t>申报人姓名</w:t>
            </w:r>
          </w:p>
          <w:p w:rsidR="00897E60" w:rsidRPr="00897E60" w:rsidRDefault="00897E60" w:rsidP="00897E60">
            <w:pPr>
              <w:jc w:val="center"/>
              <w:rPr>
                <w:rFonts w:asciiTheme="minorEastAsia" w:hAnsiTheme="minorEastAsia"/>
                <w:color w:val="000000"/>
                <w:szCs w:val="21"/>
              </w:rPr>
            </w:pPr>
            <w:r w:rsidRPr="00897E60">
              <w:rPr>
                <w:rFonts w:asciiTheme="minorEastAsia" w:hAnsiTheme="minorEastAsia" w:hint="eastAsia"/>
                <w:color w:val="000000"/>
                <w:szCs w:val="21"/>
              </w:rPr>
              <w:t>（学号）</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指导教师</w:t>
            </w:r>
          </w:p>
        </w:tc>
        <w:tc>
          <w:tcPr>
            <w:tcW w:w="1319" w:type="dxa"/>
            <w:tcBorders>
              <w:top w:val="single" w:sz="4" w:space="0" w:color="auto"/>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申请意向（学生答辩时声明）</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15212111</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硅烷偶联剂影响水泥水化进程的研究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郑浙秀</w:t>
            </w:r>
            <w:proofErr w:type="gramEnd"/>
            <w:r w:rsidRPr="00897E60">
              <w:rPr>
                <w:rFonts w:asciiTheme="minorEastAsia" w:hAnsiTheme="minorEastAsia" w:hint="eastAsia"/>
                <w:szCs w:val="21"/>
              </w:rPr>
              <w:t>(21713106)</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杨若冲</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2</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15212088</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无信号控制公路平面交叉口支路左转车辆轨迹研究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周海翔</w:t>
            </w:r>
            <w:proofErr w:type="gramEnd"/>
            <w:r w:rsidRPr="00897E60">
              <w:rPr>
                <w:rFonts w:asciiTheme="minorEastAsia" w:hAnsiTheme="minorEastAsia" w:hint="eastAsia"/>
                <w:szCs w:val="21"/>
              </w:rPr>
              <w:t>(21713116)</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张国强</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3</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15212082</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预制装配式波形钢腹板小箱梁的标准化设计</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刘梦琦</w:t>
            </w:r>
            <w:proofErr w:type="gramEnd"/>
            <w:r w:rsidRPr="00897E60">
              <w:rPr>
                <w:rFonts w:asciiTheme="minorEastAsia" w:hAnsiTheme="minorEastAsia" w:hint="eastAsia"/>
                <w:szCs w:val="21"/>
              </w:rPr>
              <w:t>(21013218)</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胡晓伦</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4</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15212063</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基于本科用户分层的东南大学图书馆导读机制研究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单</w:t>
            </w:r>
            <w:proofErr w:type="gramStart"/>
            <w:r w:rsidRPr="00897E60">
              <w:rPr>
                <w:rFonts w:asciiTheme="minorEastAsia" w:hAnsiTheme="minorEastAsia" w:hint="eastAsia"/>
                <w:szCs w:val="21"/>
              </w:rPr>
              <w:t>彧</w:t>
            </w:r>
            <w:proofErr w:type="gramEnd"/>
            <w:r w:rsidRPr="00897E60">
              <w:rPr>
                <w:rFonts w:asciiTheme="minorEastAsia" w:hAnsiTheme="minorEastAsia" w:hint="eastAsia"/>
                <w:szCs w:val="21"/>
              </w:rPr>
              <w:t>诗(21713205)</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张长秀</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5</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15212094</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无人驾驶压路机全自动化压路</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杨名(21713117) </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高英</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6</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15212024</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导电沥青混凝土的制备及磁感应加热对其自愈合性能影响的研究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卢桂林(21013217)</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杨军</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7</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15212065</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太阳能循环热流体系统在沥青路面应用研究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周逸松</w:t>
            </w:r>
            <w:proofErr w:type="gramEnd"/>
            <w:r w:rsidRPr="00897E60">
              <w:rPr>
                <w:rFonts w:asciiTheme="minorEastAsia" w:hAnsiTheme="minorEastAsia" w:hint="eastAsia"/>
                <w:szCs w:val="21"/>
              </w:rPr>
              <w:t xml:space="preserve">(21013205) </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杨军</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8</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15212014</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配筋混凝土简支板梁桥的上部构造及其配筋系统计算机显示模块研究</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孙树文(21713131)</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吴文清</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9</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15212025</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低碳驾驶碳排放的定量化分析</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赵润民</w:t>
            </w:r>
            <w:proofErr w:type="gramEnd"/>
            <w:r w:rsidRPr="00897E60">
              <w:rPr>
                <w:rFonts w:asciiTheme="minorEastAsia" w:hAnsiTheme="minorEastAsia" w:hint="eastAsia"/>
                <w:szCs w:val="21"/>
              </w:rPr>
              <w:t xml:space="preserve">(21013207) </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黄晓明</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10</w:t>
            </w:r>
          </w:p>
        </w:tc>
        <w:tc>
          <w:tcPr>
            <w:tcW w:w="107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15212026</w:t>
            </w:r>
          </w:p>
        </w:tc>
        <w:tc>
          <w:tcPr>
            <w:tcW w:w="3857"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停车位资源交易平台</w:t>
            </w:r>
          </w:p>
        </w:tc>
        <w:tc>
          <w:tcPr>
            <w:tcW w:w="1953"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张振华(21713231)</w:t>
            </w:r>
          </w:p>
        </w:tc>
        <w:tc>
          <w:tcPr>
            <w:tcW w:w="1104" w:type="dxa"/>
            <w:tcBorders>
              <w:top w:val="nil"/>
              <w:left w:val="nil"/>
              <w:bottom w:val="single" w:sz="4" w:space="0" w:color="auto"/>
              <w:right w:val="single" w:sz="4" w:space="0" w:color="auto"/>
            </w:tcBorders>
            <w:shd w:val="clear" w:color="auto" w:fill="auto"/>
            <w:vAlign w:val="center"/>
            <w:hideMark/>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杨顺新</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11</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15212039</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道路交叉口快速生成系统</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杨红(21A13209)</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程琳</w:t>
            </w:r>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18307E">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12</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15212087</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江宁区城乡公交客流特征分析</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樊瑶(21113218)</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过秀成</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897E60" w:rsidRPr="00897E60" w:rsidTr="003A20A8">
        <w:trPr>
          <w:trHeight w:val="689"/>
        </w:trPr>
        <w:tc>
          <w:tcPr>
            <w:tcW w:w="429" w:type="dxa"/>
            <w:tcBorders>
              <w:top w:val="nil"/>
              <w:left w:val="single" w:sz="4" w:space="0" w:color="auto"/>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13</w:t>
            </w:r>
          </w:p>
        </w:tc>
        <w:tc>
          <w:tcPr>
            <w:tcW w:w="107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15212036</w:t>
            </w:r>
          </w:p>
        </w:tc>
        <w:tc>
          <w:tcPr>
            <w:tcW w:w="3857"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left"/>
              <w:rPr>
                <w:rFonts w:asciiTheme="minorEastAsia" w:hAnsiTheme="minorEastAsia"/>
                <w:szCs w:val="21"/>
              </w:rPr>
            </w:pPr>
            <w:r w:rsidRPr="00897E60">
              <w:rPr>
                <w:rFonts w:asciiTheme="minorEastAsia" w:hAnsiTheme="minorEastAsia" w:hint="eastAsia"/>
                <w:szCs w:val="21"/>
              </w:rPr>
              <w:t>交通干道为主线的区域性交通组织优化——以南京中山东路为例</w:t>
            </w:r>
          </w:p>
        </w:tc>
        <w:tc>
          <w:tcPr>
            <w:tcW w:w="1953"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严罗权</w:t>
            </w:r>
            <w:proofErr w:type="gramEnd"/>
            <w:r w:rsidRPr="00897E60">
              <w:rPr>
                <w:rFonts w:asciiTheme="minorEastAsia" w:hAnsiTheme="minorEastAsia" w:hint="eastAsia"/>
                <w:szCs w:val="21"/>
              </w:rPr>
              <w:t>(21112229)</w:t>
            </w:r>
          </w:p>
        </w:tc>
        <w:tc>
          <w:tcPr>
            <w:tcW w:w="1104"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proofErr w:type="gramStart"/>
            <w:r w:rsidRPr="00897E60">
              <w:rPr>
                <w:rFonts w:asciiTheme="minorEastAsia" w:hAnsiTheme="minorEastAsia" w:hint="eastAsia"/>
                <w:szCs w:val="21"/>
              </w:rPr>
              <w:t>项乔君</w:t>
            </w:r>
            <w:proofErr w:type="gramEnd"/>
          </w:p>
        </w:tc>
        <w:tc>
          <w:tcPr>
            <w:tcW w:w="1319" w:type="dxa"/>
            <w:tcBorders>
              <w:top w:val="nil"/>
              <w:left w:val="nil"/>
              <w:bottom w:val="single" w:sz="4" w:space="0" w:color="auto"/>
              <w:right w:val="single" w:sz="4" w:space="0" w:color="auto"/>
            </w:tcBorders>
            <w:shd w:val="clear" w:color="auto" w:fill="auto"/>
            <w:vAlign w:val="center"/>
          </w:tcPr>
          <w:p w:rsidR="00897E60" w:rsidRPr="00897E60" w:rsidRDefault="00897E60" w:rsidP="00897E60">
            <w:pPr>
              <w:jc w:val="center"/>
              <w:rPr>
                <w:rFonts w:asciiTheme="minorEastAsia" w:hAnsiTheme="minorEastAsia"/>
                <w:szCs w:val="21"/>
              </w:rPr>
            </w:pPr>
            <w:r w:rsidRPr="00897E60">
              <w:rPr>
                <w:rFonts w:asciiTheme="minorEastAsia" w:hAnsiTheme="minorEastAsia" w:hint="eastAsia"/>
                <w:szCs w:val="21"/>
              </w:rPr>
              <w:t xml:space="preserve">　</w:t>
            </w:r>
          </w:p>
        </w:tc>
      </w:tr>
      <w:tr w:rsidR="003A20A8" w:rsidRPr="00897E60" w:rsidTr="003A20A8">
        <w:trPr>
          <w:trHeight w:val="6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A20A8" w:rsidRPr="00897E60" w:rsidRDefault="003A20A8" w:rsidP="003A20A8">
            <w:pPr>
              <w:jc w:val="center"/>
              <w:rPr>
                <w:rFonts w:asciiTheme="minorEastAsia" w:hAnsiTheme="minorEastAsia"/>
                <w:szCs w:val="21"/>
              </w:rPr>
            </w:pPr>
            <w:r>
              <w:rPr>
                <w:rFonts w:asciiTheme="minorEastAsia" w:hAnsiTheme="minorEastAsia" w:hint="eastAsia"/>
                <w:szCs w:val="21"/>
              </w:rPr>
              <w:t>14</w:t>
            </w:r>
          </w:p>
        </w:tc>
        <w:tc>
          <w:tcPr>
            <w:tcW w:w="1074" w:type="dxa"/>
            <w:tcBorders>
              <w:top w:val="single" w:sz="4" w:space="0" w:color="auto"/>
              <w:left w:val="nil"/>
              <w:bottom w:val="single" w:sz="4" w:space="0" w:color="auto"/>
              <w:right w:val="single" w:sz="4" w:space="0" w:color="auto"/>
            </w:tcBorders>
            <w:shd w:val="clear" w:color="auto" w:fill="auto"/>
            <w:vAlign w:val="center"/>
          </w:tcPr>
          <w:p w:rsidR="003A20A8" w:rsidRPr="003A20A8" w:rsidRDefault="003A20A8" w:rsidP="003A20A8">
            <w:pPr>
              <w:jc w:val="left"/>
              <w:rPr>
                <w:rFonts w:asciiTheme="minorEastAsia" w:hAnsiTheme="minorEastAsia"/>
                <w:szCs w:val="21"/>
              </w:rPr>
            </w:pPr>
            <w:r w:rsidRPr="003A20A8">
              <w:rPr>
                <w:rFonts w:asciiTheme="minorEastAsia" w:hAnsiTheme="minorEastAsia" w:hint="eastAsia"/>
                <w:szCs w:val="21"/>
              </w:rPr>
              <w:t>15212023</w:t>
            </w:r>
          </w:p>
        </w:tc>
        <w:tc>
          <w:tcPr>
            <w:tcW w:w="3857" w:type="dxa"/>
            <w:tcBorders>
              <w:top w:val="single" w:sz="4" w:space="0" w:color="auto"/>
              <w:left w:val="nil"/>
              <w:bottom w:val="single" w:sz="4" w:space="0" w:color="auto"/>
              <w:right w:val="single" w:sz="4" w:space="0" w:color="auto"/>
            </w:tcBorders>
            <w:shd w:val="clear" w:color="auto" w:fill="auto"/>
            <w:vAlign w:val="center"/>
          </w:tcPr>
          <w:p w:rsidR="003A20A8" w:rsidRPr="003A20A8" w:rsidRDefault="003A20A8" w:rsidP="003A20A8">
            <w:pPr>
              <w:jc w:val="left"/>
              <w:rPr>
                <w:rFonts w:asciiTheme="minorEastAsia" w:hAnsiTheme="minorEastAsia"/>
                <w:szCs w:val="21"/>
              </w:rPr>
            </w:pPr>
            <w:r w:rsidRPr="003A20A8">
              <w:rPr>
                <w:rFonts w:asciiTheme="minorEastAsia" w:hAnsiTheme="minorEastAsia" w:hint="eastAsia"/>
                <w:szCs w:val="21"/>
              </w:rPr>
              <w:t>公交行驶延误影响态势分析及快速处置方法</w:t>
            </w:r>
          </w:p>
        </w:tc>
        <w:tc>
          <w:tcPr>
            <w:tcW w:w="1953" w:type="dxa"/>
            <w:tcBorders>
              <w:top w:val="single" w:sz="4" w:space="0" w:color="auto"/>
              <w:left w:val="nil"/>
              <w:bottom w:val="single" w:sz="4" w:space="0" w:color="auto"/>
              <w:right w:val="single" w:sz="4" w:space="0" w:color="auto"/>
            </w:tcBorders>
            <w:shd w:val="clear" w:color="auto" w:fill="auto"/>
            <w:vAlign w:val="center"/>
          </w:tcPr>
          <w:p w:rsidR="003A20A8" w:rsidRPr="003A20A8" w:rsidRDefault="003A20A8" w:rsidP="00E8375D">
            <w:pPr>
              <w:jc w:val="center"/>
              <w:rPr>
                <w:rFonts w:asciiTheme="minorEastAsia" w:hAnsiTheme="minorEastAsia"/>
                <w:szCs w:val="21"/>
              </w:rPr>
            </w:pPr>
            <w:proofErr w:type="gramStart"/>
            <w:r w:rsidRPr="003A20A8">
              <w:rPr>
                <w:rFonts w:asciiTheme="minorEastAsia" w:hAnsiTheme="minorEastAsia" w:hint="eastAsia"/>
                <w:szCs w:val="21"/>
              </w:rPr>
              <w:t>陶天琪</w:t>
            </w:r>
            <w:proofErr w:type="gramEnd"/>
            <w:r w:rsidRPr="003A20A8">
              <w:rPr>
                <w:rFonts w:asciiTheme="minorEastAsia" w:hAnsiTheme="minorEastAsia" w:hint="eastAsia"/>
                <w:szCs w:val="21"/>
              </w:rPr>
              <w:t>(21713213)</w:t>
            </w:r>
          </w:p>
        </w:tc>
        <w:tc>
          <w:tcPr>
            <w:tcW w:w="1104" w:type="dxa"/>
            <w:tcBorders>
              <w:top w:val="single" w:sz="4" w:space="0" w:color="auto"/>
              <w:left w:val="nil"/>
              <w:bottom w:val="single" w:sz="4" w:space="0" w:color="auto"/>
              <w:right w:val="single" w:sz="4" w:space="0" w:color="auto"/>
            </w:tcBorders>
            <w:shd w:val="clear" w:color="auto" w:fill="auto"/>
            <w:vAlign w:val="center"/>
          </w:tcPr>
          <w:p w:rsidR="003A20A8" w:rsidRPr="003A20A8" w:rsidRDefault="003A20A8" w:rsidP="00E8375D">
            <w:pPr>
              <w:jc w:val="center"/>
              <w:rPr>
                <w:rFonts w:asciiTheme="minorEastAsia" w:hAnsiTheme="minorEastAsia"/>
                <w:szCs w:val="21"/>
              </w:rPr>
            </w:pPr>
            <w:proofErr w:type="gramStart"/>
            <w:r w:rsidRPr="003A20A8">
              <w:rPr>
                <w:rFonts w:asciiTheme="minorEastAsia" w:hAnsiTheme="minorEastAsia" w:hint="eastAsia"/>
                <w:szCs w:val="21"/>
              </w:rPr>
              <w:t>陈淑燕</w:t>
            </w:r>
            <w:proofErr w:type="gramEnd"/>
          </w:p>
        </w:tc>
        <w:tc>
          <w:tcPr>
            <w:tcW w:w="1319" w:type="dxa"/>
            <w:tcBorders>
              <w:top w:val="single" w:sz="4" w:space="0" w:color="auto"/>
              <w:left w:val="nil"/>
              <w:bottom w:val="single" w:sz="4" w:space="0" w:color="auto"/>
              <w:right w:val="single" w:sz="4" w:space="0" w:color="auto"/>
            </w:tcBorders>
            <w:shd w:val="clear" w:color="auto" w:fill="auto"/>
            <w:vAlign w:val="center"/>
          </w:tcPr>
          <w:p w:rsidR="003A20A8" w:rsidRPr="00897E60" w:rsidRDefault="003A20A8" w:rsidP="003A20A8">
            <w:pPr>
              <w:jc w:val="center"/>
              <w:rPr>
                <w:rFonts w:asciiTheme="minorEastAsia" w:hAnsiTheme="minorEastAsia"/>
                <w:szCs w:val="21"/>
              </w:rPr>
            </w:pPr>
          </w:p>
        </w:tc>
      </w:tr>
    </w:tbl>
    <w:p w:rsidR="00897E60" w:rsidRPr="00897E60" w:rsidRDefault="00897E60">
      <w:pPr>
        <w:rPr>
          <w:rFonts w:asciiTheme="minorEastAsia" w:hAnsiTheme="minorEastAsia"/>
        </w:rPr>
      </w:pPr>
    </w:p>
    <w:p w:rsidR="00897E60" w:rsidRPr="00897E60" w:rsidRDefault="00897E60">
      <w:pPr>
        <w:rPr>
          <w:rFonts w:asciiTheme="minorEastAsia" w:hAnsiTheme="minorEastAsia"/>
        </w:rPr>
      </w:pPr>
    </w:p>
    <w:sectPr w:rsidR="00897E60" w:rsidRPr="00897E60" w:rsidSect="00897E6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60"/>
    <w:rsid w:val="003A20A8"/>
    <w:rsid w:val="007634C9"/>
    <w:rsid w:val="008434CF"/>
    <w:rsid w:val="00897E60"/>
    <w:rsid w:val="00BB52DC"/>
    <w:rsid w:val="00E8375D"/>
    <w:rsid w:val="00FF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E0F1E-9A5E-487A-9E82-FB672586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2015-04-10T01:47:00Z</dcterms:created>
  <dcterms:modified xsi:type="dcterms:W3CDTF">2015-04-10T11:58:00Z</dcterms:modified>
</cp:coreProperties>
</file>